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A1F2" w14:textId="77777777" w:rsidR="004F008E" w:rsidRPr="004F008E" w:rsidRDefault="004F008E" w:rsidP="004F008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黑体" w:hAnsi="Times New Roman" w:cs="Times New Roman"/>
          <w:sz w:val="32"/>
          <w:szCs w:val="32"/>
        </w:rPr>
        <w:t>附件</w:t>
      </w:r>
      <w:r w:rsidRPr="004F008E">
        <w:rPr>
          <w:rFonts w:ascii="Times New Roman" w:eastAsia="黑体" w:hAnsi="Times New Roman" w:cs="Times New Roman"/>
          <w:sz w:val="32"/>
          <w:szCs w:val="32"/>
        </w:rPr>
        <w:t>1</w:t>
      </w:r>
    </w:p>
    <w:p w14:paraId="1B988F24" w14:textId="77777777" w:rsidR="004F008E" w:rsidRPr="004F008E" w:rsidRDefault="004F008E" w:rsidP="004F008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F008E">
        <w:rPr>
          <w:rFonts w:ascii="Times New Roman" w:eastAsia="方正小标宋简体" w:hAnsi="Times New Roman" w:cs="Times New Roman"/>
          <w:sz w:val="44"/>
          <w:szCs w:val="44"/>
        </w:rPr>
        <w:t>招聘人员岗位说明书</w:t>
      </w:r>
    </w:p>
    <w:p w14:paraId="46B823D5" w14:textId="77777777" w:rsidR="004F008E" w:rsidRPr="004F008E" w:rsidRDefault="004F008E" w:rsidP="004F00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1436E5C" w14:textId="77777777" w:rsidR="004F008E" w:rsidRPr="004F008E" w:rsidRDefault="004F008E" w:rsidP="004F008E">
      <w:pPr>
        <w:tabs>
          <w:tab w:val="left" w:pos="0"/>
        </w:tabs>
        <w:spacing w:line="600" w:lineRule="exact"/>
        <w:ind w:leftChars="200" w:left="420"/>
        <w:outlineLvl w:val="1"/>
        <w:rPr>
          <w:rFonts w:ascii="Times New Roman" w:eastAsia="黑体" w:hAnsi="Times New Roman" w:cs="Times New Roman"/>
          <w:bCs/>
          <w:sz w:val="32"/>
          <w:szCs w:val="32"/>
        </w:rPr>
      </w:pPr>
      <w:r w:rsidRPr="004F008E">
        <w:rPr>
          <w:rFonts w:ascii="Times New Roman" w:eastAsia="黑体" w:hAnsi="Times New Roman" w:cs="Times New Roman"/>
          <w:bCs/>
          <w:sz w:val="32"/>
          <w:szCs w:val="32"/>
        </w:rPr>
        <w:t>一、投资管理部投资拓展岗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人</w:t>
      </w:r>
    </w:p>
    <w:p w14:paraId="32ED79F1" w14:textId="77777777" w:rsidR="004F008E" w:rsidRPr="004F008E" w:rsidRDefault="004F008E" w:rsidP="004F00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28"/>
        </w:rPr>
      </w:pPr>
      <w:r w:rsidRPr="004F008E">
        <w:rPr>
          <w:rFonts w:ascii="Times New Roman" w:eastAsia="楷体_GB2312" w:hAnsi="Times New Roman" w:cs="Times New Roman"/>
          <w:sz w:val="32"/>
          <w:szCs w:val="28"/>
        </w:rPr>
        <w:t>（一）主要职责</w:t>
      </w:r>
    </w:p>
    <w:p w14:paraId="5B6BE712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负责公司投资拓展规划及推动落地，拟订合作方案及协议、制定投资计划等。</w:t>
      </w:r>
    </w:p>
    <w:p w14:paraId="558C732E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与外部机构展开金融合作，挖掘项目企业金融服务需求，提供金融服务建议及方案。</w:t>
      </w:r>
    </w:p>
    <w:p w14:paraId="082B9D28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协助部门负责人完成投资制度编写、修订及内控管理相关工作。</w:t>
      </w:r>
    </w:p>
    <w:p w14:paraId="0C38BB29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协助开展项目投资机会分析、前期</w:t>
      </w:r>
      <w:proofErr w:type="gramStart"/>
      <w:r w:rsidRPr="004F008E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Pr="004F008E">
        <w:rPr>
          <w:rFonts w:ascii="Times New Roman" w:eastAsia="仿宋_GB2312" w:hAnsi="Times New Roman" w:cs="Times New Roman"/>
          <w:sz w:val="32"/>
          <w:szCs w:val="32"/>
        </w:rPr>
        <w:t>判、尽职调查、可</w:t>
      </w:r>
      <w:proofErr w:type="gramStart"/>
      <w:r w:rsidRPr="004F008E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Pr="004F008E">
        <w:rPr>
          <w:rFonts w:ascii="Times New Roman" w:eastAsia="仿宋_GB2312" w:hAnsi="Times New Roman" w:cs="Times New Roman"/>
          <w:sz w:val="32"/>
          <w:szCs w:val="32"/>
        </w:rPr>
        <w:t>报告撰写、立项决策上报等投前管理工作。</w:t>
      </w:r>
    </w:p>
    <w:p w14:paraId="7770CD23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5.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配合部门完成对外投资的投后管理工作。</w:t>
      </w:r>
    </w:p>
    <w:p w14:paraId="3D7AAF3A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6.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领导交办的其他工作。</w:t>
      </w:r>
    </w:p>
    <w:p w14:paraId="26A1131F" w14:textId="77777777" w:rsidR="004F008E" w:rsidRPr="004F008E" w:rsidRDefault="004F008E" w:rsidP="004F00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28"/>
        </w:rPr>
      </w:pPr>
      <w:r w:rsidRPr="004F008E">
        <w:rPr>
          <w:rFonts w:ascii="Times New Roman" w:eastAsia="楷体_GB2312" w:hAnsi="Times New Roman" w:cs="Times New Roman"/>
          <w:sz w:val="32"/>
          <w:szCs w:val="28"/>
        </w:rPr>
        <w:t>（二）任职条件</w:t>
      </w:r>
    </w:p>
    <w:p w14:paraId="0C6757F1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bCs/>
          <w:sz w:val="32"/>
          <w:szCs w:val="32"/>
        </w:rPr>
        <w:t>1.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年龄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周岁以下（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19</w:t>
      </w:r>
      <w:r w:rsidRPr="004F008E">
        <w:rPr>
          <w:rFonts w:ascii="Times New Roman" w:eastAsia="仿宋_GB2312" w:hAnsi="Times New Roman" w:cs="Times New Roman" w:hint="eastAsia"/>
          <w:bCs/>
          <w:sz w:val="32"/>
          <w:szCs w:val="32"/>
        </w:rPr>
        <w:t>9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31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日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后出生）。</w:t>
      </w:r>
    </w:p>
    <w:p w14:paraId="73A57D8F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.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全日制本科及以上学历，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金融、财会、经济等相关专业</w:t>
      </w: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ECEBBF4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有较强的战略研究和投资分析能力，能独立完成撰写行业研究报告。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具备金融投资</w:t>
      </w: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、金融研究机构等相关从业经验优先。</w:t>
      </w:r>
    </w:p>
    <w:p w14:paraId="4C0D53C9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具有较强的沟通协调能力，责任心和工作执行力强。</w:t>
      </w:r>
    </w:p>
    <w:p w14:paraId="36541F2F" w14:textId="77777777" w:rsidR="004F008E" w:rsidRPr="004F008E" w:rsidRDefault="004F008E" w:rsidP="004F008E">
      <w:pPr>
        <w:tabs>
          <w:tab w:val="left" w:pos="0"/>
        </w:tabs>
        <w:spacing w:line="600" w:lineRule="exact"/>
        <w:ind w:leftChars="200" w:left="420"/>
        <w:outlineLvl w:val="1"/>
        <w:rPr>
          <w:rFonts w:ascii="Times New Roman" w:eastAsia="黑体" w:hAnsi="Times New Roman" w:cs="Times New Roman"/>
          <w:bCs/>
          <w:sz w:val="32"/>
          <w:szCs w:val="32"/>
        </w:rPr>
      </w:pPr>
      <w:r w:rsidRPr="004F008E">
        <w:rPr>
          <w:rFonts w:ascii="Times New Roman" w:eastAsia="黑体" w:hAnsi="Times New Roman" w:cs="Times New Roman" w:hint="eastAsia"/>
          <w:bCs/>
          <w:sz w:val="32"/>
          <w:szCs w:val="32"/>
        </w:rPr>
        <w:t>二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、工程建设部成本控制与招投标岗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人</w:t>
      </w:r>
    </w:p>
    <w:p w14:paraId="543D2DC2" w14:textId="77777777" w:rsidR="004F008E" w:rsidRPr="004F008E" w:rsidRDefault="004F008E" w:rsidP="004F00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28"/>
        </w:rPr>
      </w:pPr>
      <w:r w:rsidRPr="004F008E">
        <w:rPr>
          <w:rFonts w:ascii="Times New Roman" w:eastAsia="楷体_GB2312" w:hAnsi="Times New Roman" w:cs="Times New Roman"/>
          <w:sz w:val="32"/>
          <w:szCs w:val="28"/>
        </w:rPr>
        <w:t>（一）主要职责</w:t>
      </w:r>
    </w:p>
    <w:p w14:paraId="4A114398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协助部门负责人做好产业园区项目成本控制管理工作。</w:t>
      </w:r>
    </w:p>
    <w:p w14:paraId="135AE913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协助部门负责人做好产业园区项目招投标管理工作。</w:t>
      </w:r>
    </w:p>
    <w:p w14:paraId="21AC42FD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领导交办的其他工作。</w:t>
      </w:r>
    </w:p>
    <w:p w14:paraId="6892A984" w14:textId="77777777" w:rsidR="004F008E" w:rsidRPr="004F008E" w:rsidRDefault="004F008E" w:rsidP="004F00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28"/>
        </w:rPr>
      </w:pPr>
      <w:r w:rsidRPr="004F008E">
        <w:rPr>
          <w:rFonts w:ascii="Times New Roman" w:eastAsia="楷体_GB2312" w:hAnsi="Times New Roman" w:cs="Times New Roman"/>
          <w:sz w:val="32"/>
          <w:szCs w:val="28"/>
        </w:rPr>
        <w:t>（二）任职条件</w:t>
      </w:r>
    </w:p>
    <w:p w14:paraId="5D7E2357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年龄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35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周岁以下（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1987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8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31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日后出生）。</w:t>
      </w:r>
    </w:p>
    <w:p w14:paraId="4B1E9A25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全日制本科及以上学历，土木工程、工程管理、工程造价等相关专业。</w:t>
      </w:r>
    </w:p>
    <w:p w14:paraId="700C599A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3.5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年以上相关经验，其中具有三年以上项目全过程造价管理经验优先。</w:t>
      </w:r>
    </w:p>
    <w:p w14:paraId="24D652D2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取得一级</w:t>
      </w:r>
      <w:proofErr w:type="gramStart"/>
      <w:r w:rsidRPr="004F008E">
        <w:rPr>
          <w:rFonts w:ascii="Times New Roman" w:eastAsia="仿宋_GB2312" w:hAnsi="Times New Roman" w:cs="Times New Roman"/>
          <w:sz w:val="32"/>
          <w:szCs w:val="32"/>
        </w:rPr>
        <w:t>造价师</w:t>
      </w:r>
      <w:proofErr w:type="gramEnd"/>
      <w:r w:rsidRPr="004F008E">
        <w:rPr>
          <w:rFonts w:ascii="Times New Roman" w:eastAsia="仿宋_GB2312" w:hAnsi="Times New Roman" w:cs="Times New Roman"/>
          <w:sz w:val="32"/>
          <w:szCs w:val="32"/>
        </w:rPr>
        <w:t>执业资格证书。</w:t>
      </w:r>
    </w:p>
    <w:p w14:paraId="4D340F17" w14:textId="77777777" w:rsidR="004F008E" w:rsidRPr="004F008E" w:rsidRDefault="004F008E" w:rsidP="004F008E">
      <w:pPr>
        <w:spacing w:line="600" w:lineRule="exact"/>
        <w:ind w:right="-58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5.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掌握招标投标、工程造价、采购、合同管理、工程项目管理专业知识。</w:t>
      </w:r>
    </w:p>
    <w:p w14:paraId="6133C629" w14:textId="77777777" w:rsidR="004F008E" w:rsidRPr="004F008E" w:rsidRDefault="004F008E" w:rsidP="004F008E">
      <w:pPr>
        <w:tabs>
          <w:tab w:val="left" w:pos="0"/>
        </w:tabs>
        <w:spacing w:line="600" w:lineRule="exact"/>
        <w:ind w:leftChars="200" w:left="420"/>
        <w:outlineLvl w:val="1"/>
        <w:rPr>
          <w:rFonts w:ascii="Times New Roman" w:eastAsia="黑体" w:hAnsi="Times New Roman" w:cs="Times New Roman"/>
          <w:bCs/>
          <w:sz w:val="32"/>
          <w:szCs w:val="32"/>
        </w:rPr>
      </w:pPr>
      <w:r w:rsidRPr="004F008E">
        <w:rPr>
          <w:rFonts w:ascii="Times New Roman" w:eastAsia="黑体" w:hAnsi="Times New Roman" w:cs="Times New Roman" w:hint="eastAsia"/>
          <w:bCs/>
          <w:sz w:val="32"/>
          <w:szCs w:val="32"/>
        </w:rPr>
        <w:t>三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、运营管理部园区运营岗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4F008E">
        <w:rPr>
          <w:rFonts w:ascii="Times New Roman" w:eastAsia="黑体" w:hAnsi="Times New Roman" w:cs="Times New Roman"/>
          <w:bCs/>
          <w:sz w:val="32"/>
          <w:szCs w:val="32"/>
        </w:rPr>
        <w:t>人</w:t>
      </w:r>
    </w:p>
    <w:p w14:paraId="1A4606D0" w14:textId="77777777" w:rsidR="004F008E" w:rsidRPr="004F008E" w:rsidRDefault="004F008E" w:rsidP="004F00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28"/>
        </w:rPr>
      </w:pPr>
      <w:r w:rsidRPr="004F008E">
        <w:rPr>
          <w:rFonts w:ascii="Times New Roman" w:eastAsia="楷体_GB2312" w:hAnsi="Times New Roman" w:cs="Times New Roman"/>
          <w:sz w:val="32"/>
          <w:szCs w:val="28"/>
        </w:rPr>
        <w:t>（一）主要职责</w:t>
      </w:r>
    </w:p>
    <w:p w14:paraId="0B800CF8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协助部门负责人建立健全公司运营管理体系、制度。</w:t>
      </w:r>
    </w:p>
    <w:p w14:paraId="4A7E2A6F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协助部门负责人做好园区资产证券化股权管理相关工作。</w:t>
      </w:r>
    </w:p>
    <w:p w14:paraId="652EC1D5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协助部门负责人做好产业园区运营管理</w:t>
      </w: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工作。</w:t>
      </w:r>
    </w:p>
    <w:p w14:paraId="4DCEFC98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负责与公司业务部门、下属公司的对接及协调工作。</w:t>
      </w:r>
    </w:p>
    <w:p w14:paraId="18BD227F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5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负责园区企业的接洽服务和沟通协调。</w:t>
      </w:r>
    </w:p>
    <w:p w14:paraId="2AE11C5C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领导交办的其他工作。</w:t>
      </w:r>
    </w:p>
    <w:p w14:paraId="1909AE12" w14:textId="77777777" w:rsidR="004F008E" w:rsidRPr="004F008E" w:rsidRDefault="004F008E" w:rsidP="004F00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28"/>
        </w:rPr>
      </w:pPr>
      <w:r w:rsidRPr="004F008E">
        <w:rPr>
          <w:rFonts w:ascii="Times New Roman" w:eastAsia="楷体_GB2312" w:hAnsi="Times New Roman" w:cs="Times New Roman"/>
          <w:sz w:val="32"/>
          <w:szCs w:val="28"/>
        </w:rPr>
        <w:t>（二）任职条件</w:t>
      </w:r>
    </w:p>
    <w:p w14:paraId="2367A84E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年龄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周岁以下（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19</w:t>
      </w:r>
      <w:r w:rsidRPr="004F008E">
        <w:rPr>
          <w:rFonts w:ascii="Times New Roman" w:eastAsia="仿宋_GB2312" w:hAnsi="Times New Roman" w:cs="Times New Roman" w:hint="eastAsia"/>
          <w:bCs/>
          <w:sz w:val="32"/>
          <w:szCs w:val="32"/>
        </w:rPr>
        <w:t>92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31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日后出生）。</w:t>
      </w:r>
    </w:p>
    <w:p w14:paraId="5AB081EA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全日制本科及以上</w:t>
      </w:r>
      <w:r w:rsidRPr="004F008E">
        <w:rPr>
          <w:rFonts w:ascii="Times New Roman" w:eastAsia="仿宋_GB2312" w:hAnsi="Times New Roman" w:cs="Times New Roman" w:hint="eastAsia"/>
          <w:bCs/>
          <w:sz w:val="32"/>
          <w:szCs w:val="32"/>
        </w:rPr>
        <w:t>学历</w:t>
      </w:r>
      <w:r w:rsidRPr="004F008E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Pr="004F008E">
        <w:rPr>
          <w:rFonts w:ascii="Times New Roman" w:eastAsia="仿宋_GB2312" w:hAnsi="Times New Roman" w:cs="Times New Roman" w:hint="eastAsia"/>
          <w:bCs/>
          <w:sz w:val="32"/>
          <w:szCs w:val="32"/>
        </w:rPr>
        <w:t>金融、财会、经济等相关专业。</w:t>
      </w:r>
    </w:p>
    <w:p w14:paraId="4074D615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熟悉产业园区发展模式、运营管理等工作。具备运营管理、金融</w:t>
      </w: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组合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投资</w:t>
      </w:r>
      <w:r w:rsidRPr="004F008E">
        <w:rPr>
          <w:rFonts w:ascii="Times New Roman" w:eastAsia="仿宋_GB2312" w:hAnsi="Times New Roman" w:cs="Times New Roman" w:hint="eastAsia"/>
          <w:sz w:val="32"/>
          <w:szCs w:val="32"/>
        </w:rPr>
        <w:t>管理、数据报表分析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等相关专业背景或从业经验优先。</w:t>
      </w:r>
    </w:p>
    <w:p w14:paraId="5D45C8EE" w14:textId="77777777" w:rsidR="004F008E" w:rsidRPr="004F008E" w:rsidRDefault="004F008E" w:rsidP="004F008E">
      <w:pPr>
        <w:tabs>
          <w:tab w:val="left" w:pos="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008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F008E">
        <w:rPr>
          <w:rFonts w:ascii="Times New Roman" w:eastAsia="仿宋_GB2312" w:hAnsi="Times New Roman" w:cs="Times New Roman"/>
          <w:sz w:val="32"/>
          <w:szCs w:val="32"/>
        </w:rPr>
        <w:t>具有较强的组织策划、企业服务和沟通协调能力。</w:t>
      </w:r>
    </w:p>
    <w:p w14:paraId="593A427A" w14:textId="77777777" w:rsidR="004F008E" w:rsidRPr="004F008E" w:rsidRDefault="004F008E" w:rsidP="004F008E">
      <w:pPr>
        <w:spacing w:line="600" w:lineRule="exact"/>
        <w:ind w:leftChars="800" w:left="1680" w:firstLineChars="200" w:firstLine="640"/>
        <w:rPr>
          <w:rFonts w:ascii="Times New Roman" w:eastAsia="仿宋_GB2312" w:hAnsi="Times New Roman" w:cs="Times New Roman"/>
          <w:sz w:val="32"/>
          <w:szCs w:val="21"/>
        </w:rPr>
      </w:pPr>
    </w:p>
    <w:p w14:paraId="1469F219" w14:textId="77777777" w:rsidR="004F008E" w:rsidRPr="004F008E" w:rsidRDefault="004F008E"/>
    <w:sectPr w:rsidR="004F008E" w:rsidRPr="004F008E" w:rsidSect="004F008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8E"/>
    <w:rsid w:val="004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3AA7"/>
  <w15:chartTrackingRefBased/>
  <w15:docId w15:val="{403892B8-9452-41E5-901A-8D79F5C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M15357</dc:creator>
  <cp:keywords/>
  <dc:description/>
  <cp:lastModifiedBy>M15357</cp:lastModifiedBy>
  <cp:revision>1</cp:revision>
  <dcterms:created xsi:type="dcterms:W3CDTF">2022-09-26T11:35:00Z</dcterms:created>
  <dcterms:modified xsi:type="dcterms:W3CDTF">2022-09-26T11:37:00Z</dcterms:modified>
</cp:coreProperties>
</file>